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580C" w14:textId="3EACE3C0" w:rsidR="00F03C1C" w:rsidRDefault="006E54A7" w:rsidP="00F03C1C">
      <w:pPr>
        <w:jc w:val="center"/>
        <w:rPr>
          <w:rFonts w:eastAsia="Times New Roman"/>
          <w:sz w:val="36"/>
          <w:szCs w:val="36"/>
        </w:rPr>
      </w:pPr>
      <w:r>
        <w:rPr>
          <w:noProof/>
        </w:rPr>
        <w:drawing>
          <wp:inline distT="0" distB="0" distL="0" distR="0" wp14:anchorId="70F7EBED" wp14:editId="7222DE09">
            <wp:extent cx="5334000" cy="1885315"/>
            <wp:effectExtent l="0" t="0" r="0" b="635"/>
            <wp:docPr id="10" name="Picture 1"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34000" cy="1885315"/>
                    </a:xfrm>
                    <a:prstGeom prst="rect">
                      <a:avLst/>
                    </a:prstGeom>
                  </pic:spPr>
                </pic:pic>
              </a:graphicData>
            </a:graphic>
          </wp:inline>
        </w:drawing>
      </w:r>
    </w:p>
    <w:p w14:paraId="504AA649" w14:textId="77777777" w:rsidR="00F03C1C" w:rsidRPr="00F03C1C" w:rsidRDefault="00F03C1C" w:rsidP="00F03C1C">
      <w:pPr>
        <w:jc w:val="center"/>
        <w:rPr>
          <w:rFonts w:eastAsia="Times New Roman"/>
          <w:sz w:val="16"/>
          <w:szCs w:val="16"/>
        </w:rPr>
      </w:pPr>
    </w:p>
    <w:p w14:paraId="53DC245C" w14:textId="3F7D985B" w:rsidR="00F03C1C" w:rsidRDefault="00F03C1C" w:rsidP="00F03C1C">
      <w:pPr>
        <w:jc w:val="center"/>
        <w:rPr>
          <w:rFonts w:eastAsia="Times New Roman"/>
          <w:sz w:val="36"/>
          <w:szCs w:val="36"/>
        </w:rPr>
      </w:pPr>
      <w:r w:rsidRPr="00F03C1C">
        <w:rPr>
          <w:rFonts w:eastAsia="Times New Roman"/>
          <w:sz w:val="36"/>
          <w:szCs w:val="36"/>
        </w:rPr>
        <w:t xml:space="preserve">Minute of the Annual General Meeting </w:t>
      </w:r>
    </w:p>
    <w:p w14:paraId="4600FA0B" w14:textId="4F283092" w:rsidR="00F03C1C" w:rsidRPr="00F03C1C" w:rsidRDefault="00F03C1C" w:rsidP="00F03C1C">
      <w:pPr>
        <w:jc w:val="center"/>
        <w:rPr>
          <w:rFonts w:eastAsia="Times New Roman"/>
          <w:sz w:val="36"/>
          <w:szCs w:val="36"/>
        </w:rPr>
      </w:pPr>
      <w:r w:rsidRPr="00F03C1C">
        <w:rPr>
          <w:rFonts w:eastAsia="Times New Roman"/>
          <w:sz w:val="36"/>
          <w:szCs w:val="36"/>
        </w:rPr>
        <w:t>of the Strathbungo Society</w:t>
      </w:r>
    </w:p>
    <w:p w14:paraId="4CDD8230" w14:textId="10A333EF" w:rsidR="00F03C1C" w:rsidRDefault="00F03C1C" w:rsidP="00F03C1C">
      <w:pPr>
        <w:spacing w:after="240"/>
        <w:ind w:right="720"/>
        <w:jc w:val="center"/>
        <w:rPr>
          <w:rFonts w:asciiTheme="minorHAnsi" w:hAnsiTheme="minorHAnsi" w:cstheme="minorBidi"/>
          <w:sz w:val="28"/>
          <w:szCs w:val="28"/>
        </w:rPr>
      </w:pPr>
      <w:r w:rsidRPr="00F03C1C">
        <w:rPr>
          <w:rFonts w:asciiTheme="minorHAnsi" w:hAnsiTheme="minorHAnsi" w:cstheme="minorBidi"/>
          <w:sz w:val="28"/>
          <w:szCs w:val="28"/>
        </w:rPr>
        <w:t>12 November 2024</w:t>
      </w:r>
    </w:p>
    <w:p w14:paraId="289A774E" w14:textId="50F73C62" w:rsidR="001659B7" w:rsidRPr="00212EC7" w:rsidRDefault="001659B7" w:rsidP="00F03C1C">
      <w:pPr>
        <w:spacing w:after="240"/>
        <w:ind w:right="720"/>
        <w:jc w:val="center"/>
        <w:rPr>
          <w:rFonts w:asciiTheme="minorHAnsi" w:hAnsiTheme="minorHAnsi" w:cstheme="minorBidi"/>
          <w:color w:val="FF0000"/>
          <w:sz w:val="28"/>
          <w:szCs w:val="28"/>
        </w:rPr>
      </w:pPr>
      <w:r w:rsidRPr="00212EC7">
        <w:rPr>
          <w:rFonts w:asciiTheme="minorHAnsi" w:hAnsiTheme="minorHAnsi" w:cstheme="minorBidi"/>
          <w:color w:val="FF0000"/>
          <w:sz w:val="28"/>
          <w:szCs w:val="28"/>
        </w:rPr>
        <w:t xml:space="preserve">Draft: Pending </w:t>
      </w:r>
      <w:r w:rsidR="00212EC7" w:rsidRPr="00212EC7">
        <w:rPr>
          <w:rFonts w:asciiTheme="minorHAnsi" w:hAnsiTheme="minorHAnsi" w:cstheme="minorBidi"/>
          <w:color w:val="FF0000"/>
          <w:sz w:val="28"/>
          <w:szCs w:val="28"/>
        </w:rPr>
        <w:t>acceptance at 2025 AGM</w:t>
      </w:r>
    </w:p>
    <w:p w14:paraId="68469FD4" w14:textId="2F337803" w:rsidR="00F03C1C" w:rsidRDefault="00F03C1C" w:rsidP="00F03C1C">
      <w:pPr>
        <w:rPr>
          <w:rFonts w:eastAsia="Times New Roman"/>
        </w:rPr>
      </w:pPr>
      <w:r>
        <w:rPr>
          <w:rFonts w:eastAsia="Times New Roman"/>
          <w:b/>
          <w:bCs/>
        </w:rPr>
        <w:t>Present:</w:t>
      </w:r>
      <w:r>
        <w:rPr>
          <w:rFonts w:eastAsia="Times New Roman"/>
        </w:rPr>
        <w:br/>
        <w:t>Paola Rezzilli, Steven Good, Andrew Downie, Rhys Crilley, Sharon Schweppes, Imelda Devlin, Kevin Kane, A Young, C Piacentini, J Smith, Fiona McKinnon, G Zwarma, David Black, James Cook, Stephen Lamb, Roberto Caviers, Daniel Thomas, Anthony Walsh, Paul Mullen, Holly Andrews, Reid, M Harper, Tom Nockolds, Karl Schweppes, Ann Donnie, Les Payto, Michael Lancaster, Richard Dye.</w:t>
      </w:r>
      <w:r>
        <w:rPr>
          <w:rFonts w:eastAsia="Times New Roman"/>
        </w:rPr>
        <w:br/>
      </w:r>
      <w:r>
        <w:rPr>
          <w:rFonts w:eastAsia="Times New Roman"/>
        </w:rPr>
        <w:br/>
      </w:r>
      <w:r>
        <w:rPr>
          <w:rFonts w:eastAsia="Times New Roman"/>
          <w:b/>
          <w:bCs/>
        </w:rPr>
        <w:t>Apologies:</w:t>
      </w:r>
      <w:r>
        <w:rPr>
          <w:rFonts w:eastAsia="Times New Roman"/>
        </w:rPr>
        <w:t xml:space="preserve"> </w:t>
      </w:r>
      <w:r>
        <w:rPr>
          <w:rFonts w:eastAsia="Times New Roman"/>
        </w:rPr>
        <w:br/>
        <w:t>Cllr. Zen Ghani, Rhiannon Spear, Cllr. Norman McLeod, Nick Kemp, Jane Carolan, Duncan Gammie, Kem Gammie.</w:t>
      </w:r>
      <w:r>
        <w:rPr>
          <w:rFonts w:eastAsia="Times New Roman"/>
        </w:rPr>
        <w:br/>
        <w:t xml:space="preserve"> </w:t>
      </w:r>
      <w:r>
        <w:rPr>
          <w:rFonts w:eastAsia="Times New Roman"/>
        </w:rPr>
        <w:br/>
      </w:r>
      <w:r>
        <w:rPr>
          <w:rFonts w:eastAsia="Times New Roman"/>
          <w:b/>
          <w:bCs/>
        </w:rPr>
        <w:t>1.</w:t>
      </w:r>
      <w:r>
        <w:rPr>
          <w:rFonts w:eastAsia="Times New Roman"/>
          <w:b/>
          <w:bCs/>
        </w:rPr>
        <w:tab/>
        <w:t>Welcome</w:t>
      </w:r>
      <w:r>
        <w:rPr>
          <w:rFonts w:eastAsia="Times New Roman"/>
        </w:rPr>
        <w:br/>
        <w:t>Paola Rezzilli provided an overview of the societies aims and goals.</w:t>
      </w:r>
      <w:r>
        <w:rPr>
          <w:rFonts w:eastAsia="Times New Roman"/>
        </w:rPr>
        <w:br/>
      </w:r>
      <w:r>
        <w:rPr>
          <w:rFonts w:eastAsia="Times New Roman"/>
        </w:rPr>
        <w:br/>
      </w:r>
      <w:r>
        <w:rPr>
          <w:rFonts w:eastAsia="Times New Roman"/>
          <w:b/>
          <w:bCs/>
        </w:rPr>
        <w:t xml:space="preserve">2. </w:t>
      </w:r>
      <w:r>
        <w:rPr>
          <w:rFonts w:eastAsia="Times New Roman"/>
          <w:b/>
          <w:bCs/>
        </w:rPr>
        <w:tab/>
        <w:t>Approval of AGM Minute of 7</w:t>
      </w:r>
      <w:r>
        <w:rPr>
          <w:rFonts w:eastAsia="Times New Roman"/>
          <w:b/>
          <w:bCs/>
          <w:vertAlign w:val="superscript"/>
        </w:rPr>
        <w:t>th</w:t>
      </w:r>
      <w:r>
        <w:rPr>
          <w:rFonts w:eastAsia="Times New Roman"/>
          <w:b/>
          <w:bCs/>
        </w:rPr>
        <w:t xml:space="preserve"> November 2024</w:t>
      </w:r>
      <w:r>
        <w:rPr>
          <w:rFonts w:eastAsia="Times New Roman"/>
        </w:rPr>
        <w:br/>
        <w:t>Kevin Kane proposed to accept, seconded by Steve</w:t>
      </w:r>
      <w:r w:rsidR="006E54A7">
        <w:rPr>
          <w:rFonts w:eastAsia="Times New Roman"/>
        </w:rPr>
        <w:t xml:space="preserve"> Good</w:t>
      </w:r>
      <w:r>
        <w:rPr>
          <w:rFonts w:eastAsia="Times New Roman"/>
        </w:rPr>
        <w:t xml:space="preserve">. </w:t>
      </w:r>
      <w:r>
        <w:rPr>
          <w:rFonts w:eastAsia="Times New Roman"/>
        </w:rPr>
        <w:br/>
      </w:r>
      <w:r>
        <w:rPr>
          <w:rFonts w:eastAsia="Times New Roman"/>
        </w:rPr>
        <w:br/>
      </w:r>
      <w:r>
        <w:rPr>
          <w:rFonts w:eastAsia="Times New Roman"/>
          <w:b/>
          <w:bCs/>
        </w:rPr>
        <w:t xml:space="preserve">3. </w:t>
      </w:r>
      <w:r>
        <w:rPr>
          <w:rFonts w:eastAsia="Times New Roman"/>
          <w:b/>
          <w:bCs/>
        </w:rPr>
        <w:tab/>
        <w:t>Annual Report and Accounts</w:t>
      </w:r>
    </w:p>
    <w:p w14:paraId="786E7722" w14:textId="27B2B3D6" w:rsidR="00F03C1C" w:rsidRDefault="00F03C1C" w:rsidP="00F03C1C">
      <w:pPr>
        <w:rPr>
          <w:rFonts w:eastAsia="Times New Roman"/>
        </w:rPr>
      </w:pPr>
      <w:r>
        <w:rPr>
          <w:rFonts w:eastAsia="Times New Roman"/>
        </w:rPr>
        <w:t xml:space="preserve">Paola Rezzilli spoke to the pre-circulated Annual Report.  She noted that Strathbungo had been identified by Time Out as one of the world’s </w:t>
      </w:r>
      <w:r w:rsidR="006E54A7">
        <w:rPr>
          <w:rFonts w:eastAsia="Times New Roman"/>
        </w:rPr>
        <w:t>coolest</w:t>
      </w:r>
      <w:r>
        <w:rPr>
          <w:rFonts w:eastAsia="Times New Roman"/>
        </w:rPr>
        <w:t xml:space="preserve"> neighbourhoods, and only one of </w:t>
      </w:r>
      <w:r w:rsidR="006E54A7">
        <w:rPr>
          <w:rFonts w:eastAsia="Times New Roman"/>
        </w:rPr>
        <w:t>three</w:t>
      </w:r>
      <w:r>
        <w:rPr>
          <w:rFonts w:eastAsia="Times New Roman"/>
        </w:rPr>
        <w:t xml:space="preserve"> in the UK. Main events - Windows Wanderland and Bungo in the Back Lanes. Thanks to providers of grants and participants at all events. Key issues in the area: fly tipping in the lanes, ban on pavement parking, lanes fund application to repair lanes. The Society keeps in touch through monthly meetings, the Strathbungo Newsletter, social media, and the blog, as well as </w:t>
      </w:r>
      <w:r w:rsidR="006E54A7">
        <w:rPr>
          <w:rFonts w:eastAsia="Times New Roman"/>
        </w:rPr>
        <w:t>B</w:t>
      </w:r>
      <w:r>
        <w:rPr>
          <w:rFonts w:eastAsia="Times New Roman"/>
        </w:rPr>
        <w:t xml:space="preserve">ygone </w:t>
      </w:r>
      <w:r w:rsidR="006E54A7">
        <w:rPr>
          <w:rFonts w:eastAsia="Times New Roman"/>
        </w:rPr>
        <w:t>B</w:t>
      </w:r>
      <w:r>
        <w:rPr>
          <w:rFonts w:eastAsia="Times New Roman"/>
        </w:rPr>
        <w:t>ungo.</w:t>
      </w:r>
      <w:r>
        <w:rPr>
          <w:rFonts w:eastAsia="Times New Roman"/>
        </w:rPr>
        <w:br/>
      </w:r>
      <w:r>
        <w:rPr>
          <w:rFonts w:eastAsia="Times New Roman"/>
        </w:rPr>
        <w:br/>
        <w:t>Steven Good spoke to the pre-circulated Annual Accounts. There were no questions.</w:t>
      </w:r>
    </w:p>
    <w:p w14:paraId="40DD3B81" w14:textId="77777777" w:rsidR="00F03C1C" w:rsidRPr="00F03C1C" w:rsidRDefault="00F03C1C" w:rsidP="00F03C1C">
      <w:pPr>
        <w:ind w:right="720"/>
        <w:rPr>
          <w:rFonts w:asciiTheme="minorHAnsi" w:hAnsiTheme="minorHAnsi" w:cstheme="minorBidi"/>
          <w:sz w:val="16"/>
          <w:szCs w:val="16"/>
        </w:rPr>
      </w:pPr>
    </w:p>
    <w:p w14:paraId="2B061AA7" w14:textId="77777777" w:rsidR="006E54A7" w:rsidRDefault="00F03C1C" w:rsidP="00F03C1C">
      <w:pPr>
        <w:rPr>
          <w:rFonts w:eastAsia="Times New Roman"/>
          <w:b/>
          <w:bCs/>
        </w:rPr>
      </w:pPr>
      <w:r>
        <w:rPr>
          <w:rFonts w:eastAsia="Times New Roman"/>
        </w:rPr>
        <w:t xml:space="preserve">The Annual report and Annual Accounts were proposed for approval by </w:t>
      </w:r>
      <w:proofErr w:type="gramStart"/>
      <w:r>
        <w:rPr>
          <w:rFonts w:eastAsia="Times New Roman"/>
        </w:rPr>
        <w:t>Kevin Kane, and</w:t>
      </w:r>
      <w:proofErr w:type="gramEnd"/>
      <w:r>
        <w:rPr>
          <w:rFonts w:eastAsia="Times New Roman"/>
        </w:rPr>
        <w:t xml:space="preserve"> seconded by Daniel Thomas.</w:t>
      </w:r>
      <w:r>
        <w:rPr>
          <w:rFonts w:eastAsia="Times New Roman"/>
        </w:rPr>
        <w:br/>
      </w:r>
      <w:r>
        <w:rPr>
          <w:rFonts w:eastAsia="Times New Roman"/>
        </w:rPr>
        <w:lastRenderedPageBreak/>
        <w:br/>
      </w:r>
    </w:p>
    <w:p w14:paraId="27EF1186" w14:textId="78568A57" w:rsidR="00F03C1C" w:rsidRDefault="00F03C1C" w:rsidP="00F03C1C">
      <w:pPr>
        <w:rPr>
          <w:rFonts w:eastAsia="Times New Roman"/>
        </w:rPr>
      </w:pPr>
      <w:r>
        <w:rPr>
          <w:rFonts w:eastAsia="Times New Roman"/>
          <w:b/>
          <w:bCs/>
        </w:rPr>
        <w:t>4.</w:t>
      </w:r>
      <w:r>
        <w:rPr>
          <w:rFonts w:eastAsia="Times New Roman"/>
          <w:b/>
          <w:bCs/>
        </w:rPr>
        <w:tab/>
        <w:t>Election of office bearers:</w:t>
      </w:r>
      <w:r>
        <w:rPr>
          <w:rFonts w:eastAsia="Times New Roman"/>
          <w:b/>
          <w:bCs/>
        </w:rPr>
        <w:br/>
      </w:r>
      <w:r w:rsidR="006E54A7">
        <w:rPr>
          <w:rFonts w:eastAsia="Times New Roman"/>
          <w:b/>
          <w:bCs/>
        </w:rPr>
        <w:t>Chair:</w:t>
      </w:r>
      <w:r>
        <w:rPr>
          <w:rFonts w:eastAsia="Times New Roman"/>
        </w:rPr>
        <w:t xml:space="preserve"> Paola Rezzilli, nominated by Steve Goode seconded by Kevin Kane.</w:t>
      </w:r>
      <w:r>
        <w:rPr>
          <w:rFonts w:eastAsia="Times New Roman"/>
        </w:rPr>
        <w:br/>
      </w:r>
      <w:r w:rsidRPr="006E54A7">
        <w:rPr>
          <w:rFonts w:eastAsia="Times New Roman"/>
          <w:b/>
          <w:bCs/>
        </w:rPr>
        <w:t>Vice chair</w:t>
      </w:r>
      <w:r w:rsidR="006E54A7">
        <w:rPr>
          <w:rFonts w:eastAsia="Times New Roman"/>
        </w:rPr>
        <w:t>:</w:t>
      </w:r>
      <w:r>
        <w:rPr>
          <w:rFonts w:eastAsia="Times New Roman"/>
        </w:rPr>
        <w:t xml:space="preserve"> Duncan Gammie, nominated by Paola, seconded by Tom Nockolds.</w:t>
      </w:r>
      <w:r>
        <w:rPr>
          <w:rFonts w:eastAsia="Times New Roman"/>
        </w:rPr>
        <w:br/>
      </w:r>
      <w:r w:rsidRPr="006E54A7">
        <w:rPr>
          <w:rFonts w:eastAsia="Times New Roman"/>
          <w:b/>
          <w:bCs/>
        </w:rPr>
        <w:t>Treasurer</w:t>
      </w:r>
      <w:r w:rsidR="006E54A7">
        <w:rPr>
          <w:rFonts w:eastAsia="Times New Roman"/>
        </w:rPr>
        <w:t>:</w:t>
      </w:r>
      <w:r>
        <w:rPr>
          <w:rFonts w:eastAsia="Times New Roman"/>
        </w:rPr>
        <w:t xml:space="preserve"> Steven Good, nominated by Paola, seconded by Tom Nockolds.</w:t>
      </w:r>
      <w:r>
        <w:rPr>
          <w:rFonts w:eastAsia="Times New Roman"/>
        </w:rPr>
        <w:br/>
      </w:r>
      <w:r w:rsidRPr="006E54A7">
        <w:rPr>
          <w:rFonts w:eastAsia="Times New Roman"/>
          <w:b/>
          <w:bCs/>
        </w:rPr>
        <w:t>Secretary</w:t>
      </w:r>
      <w:r w:rsidR="006E54A7">
        <w:rPr>
          <w:rFonts w:eastAsia="Times New Roman"/>
        </w:rPr>
        <w:t>:</w:t>
      </w:r>
      <w:r>
        <w:rPr>
          <w:rFonts w:eastAsia="Times New Roman"/>
        </w:rPr>
        <w:t xml:space="preserve"> Rhys Crilley, nominated by Paola, seconded by Steve Good.</w:t>
      </w:r>
      <w:r>
        <w:rPr>
          <w:rFonts w:eastAsia="Times New Roman"/>
        </w:rPr>
        <w:br/>
      </w:r>
      <w:r>
        <w:rPr>
          <w:rFonts w:eastAsia="Times New Roman"/>
        </w:rPr>
        <w:br/>
      </w:r>
      <w:r>
        <w:rPr>
          <w:rFonts w:eastAsia="Times New Roman"/>
          <w:b/>
          <w:bCs/>
        </w:rPr>
        <w:t>5.</w:t>
      </w:r>
      <w:r>
        <w:rPr>
          <w:rFonts w:eastAsia="Times New Roman"/>
          <w:b/>
          <w:bCs/>
        </w:rPr>
        <w:tab/>
        <w:t>Election of Committee members:</w:t>
      </w:r>
      <w:r>
        <w:rPr>
          <w:rFonts w:eastAsia="Times New Roman"/>
          <w:b/>
          <w:bCs/>
        </w:rPr>
        <w:br/>
      </w:r>
      <w:r w:rsidR="006E54A7">
        <w:rPr>
          <w:rFonts w:eastAsia="Times New Roman"/>
        </w:rPr>
        <w:t xml:space="preserve">Cllr Zen Ghani, </w:t>
      </w:r>
      <w:r>
        <w:rPr>
          <w:rFonts w:eastAsia="Times New Roman"/>
        </w:rPr>
        <w:t>Jane Carolan, Imelda Devlin, Kevin Kane, Fiona McKinnon, Andrew Downie, Marion Harper, Les Peyto, Eddie Barnes, Nick Kempe, Paul Mullen, Stephen Lamb, James Cook, Tom Nockolds, Holly Andrews, and Gimenne Zwama. Nominated and approved.</w:t>
      </w:r>
      <w:r>
        <w:rPr>
          <w:rFonts w:eastAsia="Times New Roman"/>
        </w:rPr>
        <w:br/>
      </w:r>
      <w:r>
        <w:rPr>
          <w:rFonts w:eastAsia="Times New Roman"/>
        </w:rPr>
        <w:br/>
      </w:r>
      <w:r>
        <w:rPr>
          <w:rFonts w:eastAsia="Times New Roman"/>
          <w:b/>
          <w:bCs/>
        </w:rPr>
        <w:t>6.</w:t>
      </w:r>
      <w:r>
        <w:rPr>
          <w:rFonts w:eastAsia="Times New Roman"/>
          <w:b/>
          <w:bCs/>
        </w:rPr>
        <w:tab/>
        <w:t xml:space="preserve">Guest speaker – Queen’s Park Neighbourhoods, Local Place Plan </w:t>
      </w:r>
      <w:r>
        <w:rPr>
          <w:rFonts w:eastAsia="Times New Roman"/>
          <w:b/>
          <w:bCs/>
        </w:rPr>
        <w:br/>
      </w:r>
      <w:r>
        <w:rPr>
          <w:rFonts w:eastAsia="Times New Roman"/>
        </w:rPr>
        <w:t>Richard Dye of Queen’s Park Neighbourhoods.  Noted that Battlefield Community Council and Shawlands and Strathbungo Community Council had funded and launched a Local Place Plan for the neighbourhoods surrounding Queen’s Park, including Strathbungo.  The results of the Phase One community consultation had identified the following key issues/priorities: traffic calming, active travel, safety, public realm, maintenance and care, environment and sustainability, community assets (Langside Halls and Queen’s Park Glasshouse).  Now at Stage Two where there is a second community consultation on prosed project priorities and there will be a community drop in event in February 2025 where the projects will be defined further.  It is hoped that the finalised Local Place Plan will be completed by March 2025.</w:t>
      </w:r>
      <w:r>
        <w:rPr>
          <w:rFonts w:eastAsia="Times New Roman"/>
        </w:rPr>
        <w:br/>
      </w:r>
      <w:r>
        <w:rPr>
          <w:rFonts w:eastAsia="Times New Roman"/>
        </w:rPr>
        <w:br/>
      </w:r>
      <w:r w:rsidRPr="00F03C1C">
        <w:rPr>
          <w:rFonts w:eastAsia="Times New Roman"/>
          <w:i/>
          <w:iCs/>
        </w:rPr>
        <w:t>Questions:</w:t>
      </w:r>
      <w:r w:rsidRPr="00F03C1C">
        <w:rPr>
          <w:rFonts w:eastAsia="Times New Roman"/>
        </w:rPr>
        <w:br/>
      </w:r>
      <w:r>
        <w:rPr>
          <w:rFonts w:eastAsia="Times New Roman"/>
        </w:rPr>
        <w:t>How will the place plan be used to ensure that private developers develop future sites in line with the community’s needs? Place Plan can be used to suggest community-desired policy proposals.</w:t>
      </w:r>
      <w:r>
        <w:rPr>
          <w:rFonts w:eastAsia="Times New Roman"/>
        </w:rPr>
        <w:br/>
      </w:r>
      <w:r>
        <w:rPr>
          <w:rFonts w:eastAsia="Times New Roman"/>
        </w:rPr>
        <w:br/>
        <w:t>How much can the LPP have an influence on how empty buildings in the area might be used? Decision taken to focus on Langside Halls and the Glasshouses, and things where we feel we can make a tangible impact.</w:t>
      </w:r>
      <w:r>
        <w:rPr>
          <w:rFonts w:eastAsia="Times New Roman"/>
        </w:rPr>
        <w:br/>
      </w:r>
      <w:r>
        <w:rPr>
          <w:rFonts w:eastAsia="Times New Roman"/>
        </w:rPr>
        <w:br/>
      </w:r>
      <w:r>
        <w:rPr>
          <w:rFonts w:eastAsia="Times New Roman"/>
          <w:b/>
          <w:bCs/>
        </w:rPr>
        <w:t>7.</w:t>
      </w:r>
      <w:r>
        <w:rPr>
          <w:rFonts w:eastAsia="Times New Roman"/>
          <w:b/>
          <w:bCs/>
        </w:rPr>
        <w:tab/>
        <w:t>AOB</w:t>
      </w:r>
      <w:r>
        <w:rPr>
          <w:rFonts w:eastAsia="Times New Roman"/>
        </w:rPr>
        <w:br/>
        <w:t xml:space="preserve">Sharon Schweps moved to thank everyone who helped with and volunteered their team to clean up during Brighter Bungo, as well as the council, and Bossa bar </w:t>
      </w:r>
      <w:r w:rsidR="006E54A7">
        <w:rPr>
          <w:rFonts w:eastAsia="Times New Roman"/>
        </w:rPr>
        <w:t xml:space="preserve">&amp; </w:t>
      </w:r>
      <w:r>
        <w:rPr>
          <w:rFonts w:eastAsia="Times New Roman"/>
        </w:rPr>
        <w:t>restaurant who provided free t</w:t>
      </w:r>
      <w:r w:rsidR="006E54A7">
        <w:rPr>
          <w:rFonts w:eastAsia="Times New Roman"/>
        </w:rPr>
        <w:t>e</w:t>
      </w:r>
      <w:r>
        <w:rPr>
          <w:rFonts w:eastAsia="Times New Roman"/>
        </w:rPr>
        <w:t>as, coffees and hot cho</w:t>
      </w:r>
      <w:r w:rsidR="006E54A7">
        <w:rPr>
          <w:rFonts w:eastAsia="Times New Roman"/>
        </w:rPr>
        <w:t>co</w:t>
      </w:r>
      <w:r>
        <w:rPr>
          <w:rFonts w:eastAsia="Times New Roman"/>
        </w:rPr>
        <w:t>lates for volunteers.</w:t>
      </w:r>
      <w:r>
        <w:rPr>
          <w:rFonts w:eastAsia="Times New Roman"/>
        </w:rPr>
        <w:br/>
      </w:r>
      <w:r>
        <w:rPr>
          <w:rFonts w:eastAsia="Times New Roman"/>
        </w:rPr>
        <w:br/>
        <w:t xml:space="preserve">Sharon Schweps also raised the issue of bins in the area. Pointed out that if a townhouse is split into 3 then there will be 15 bins per house and that lanes are now very cluttered and messy. Asked what </w:t>
      </w:r>
      <w:proofErr w:type="gramStart"/>
      <w:r>
        <w:rPr>
          <w:rFonts w:eastAsia="Times New Roman"/>
        </w:rPr>
        <w:t>do we do</w:t>
      </w:r>
      <w:proofErr w:type="gramEnd"/>
      <w:r>
        <w:rPr>
          <w:rFonts w:eastAsia="Times New Roman"/>
        </w:rPr>
        <w:t xml:space="preserve"> with the bins that are full of rubbish and rain water and never collected?</w:t>
      </w:r>
      <w:r>
        <w:rPr>
          <w:rFonts w:eastAsia="Times New Roman"/>
        </w:rPr>
        <w:br/>
      </w:r>
      <w:r>
        <w:rPr>
          <w:rFonts w:eastAsia="Times New Roman"/>
        </w:rPr>
        <w:br/>
        <w:t>Other attendees pointed out:</w:t>
      </w:r>
      <w:r>
        <w:rPr>
          <w:rFonts w:eastAsia="Times New Roman"/>
        </w:rPr>
        <w:br/>
      </w:r>
      <w:r>
        <w:rPr>
          <w:rFonts w:ascii="Tahoma" w:eastAsia="Times New Roman" w:hAnsi="Tahoma" w:cs="Tahoma"/>
        </w:rPr>
        <w:t>⁃</w:t>
      </w:r>
      <w:r>
        <w:rPr>
          <w:rFonts w:eastAsia="Times New Roman"/>
        </w:rPr>
        <w:t xml:space="preserve"> Issue of bins rarely being collected too.</w:t>
      </w:r>
      <w:r>
        <w:rPr>
          <w:rFonts w:eastAsia="Times New Roman"/>
        </w:rPr>
        <w:br/>
      </w:r>
      <w:r>
        <w:rPr>
          <w:rFonts w:ascii="Tahoma" w:eastAsia="Times New Roman" w:hAnsi="Tahoma" w:cs="Tahoma"/>
        </w:rPr>
        <w:lastRenderedPageBreak/>
        <w:t>⁃</w:t>
      </w:r>
      <w:r>
        <w:rPr>
          <w:rFonts w:eastAsia="Times New Roman"/>
        </w:rPr>
        <w:t xml:space="preserve"> Issue of fly tipping coming from the residents of Strathbungo. </w:t>
      </w:r>
      <w:r>
        <w:rPr>
          <w:rFonts w:eastAsia="Times New Roman"/>
        </w:rPr>
        <w:br/>
      </w:r>
      <w:r>
        <w:rPr>
          <w:rFonts w:ascii="Tahoma" w:eastAsia="Times New Roman" w:hAnsi="Tahoma" w:cs="Tahoma"/>
        </w:rPr>
        <w:t>⁃</w:t>
      </w:r>
      <w:r>
        <w:rPr>
          <w:rFonts w:eastAsia="Times New Roman"/>
        </w:rPr>
        <w:t xml:space="preserve"> Paola Rezzilli noted she has spoken to the NRS local area coordinator about the bins. </w:t>
      </w:r>
    </w:p>
    <w:p w14:paraId="024089ED" w14:textId="5D9D586F" w:rsidR="00F03C1C" w:rsidRDefault="00F03C1C" w:rsidP="00F03C1C">
      <w:pPr>
        <w:rPr>
          <w:rFonts w:eastAsia="Times New Roman"/>
        </w:rPr>
      </w:pPr>
      <w:r>
        <w:rPr>
          <w:rFonts w:eastAsia="Times New Roman"/>
        </w:rPr>
        <w:t>- Kevin Kane to raise the issue at the next meeting of Pollokshields Area Partnership.</w:t>
      </w:r>
    </w:p>
    <w:p w14:paraId="00F7F635" w14:textId="77777777" w:rsidR="00F03C1C" w:rsidRDefault="00F03C1C" w:rsidP="00F03C1C">
      <w:pPr>
        <w:rPr>
          <w:rFonts w:eastAsia="Times New Roman"/>
        </w:rPr>
      </w:pPr>
    </w:p>
    <w:p w14:paraId="43AD1012" w14:textId="4CF0BAB3" w:rsidR="00F03C1C" w:rsidRDefault="00F03C1C" w:rsidP="00F03C1C">
      <w:pPr>
        <w:spacing w:after="240"/>
        <w:rPr>
          <w:rFonts w:eastAsia="Times New Roman"/>
        </w:rPr>
      </w:pPr>
      <w:r>
        <w:rPr>
          <w:rFonts w:eastAsia="Times New Roman"/>
        </w:rPr>
        <w:t>Paola Rezzilli closed the meeting with thanks to attendees and highlighted that next committee meeting is on Tuesday at 7:30pm in the Bungo, Nithsdale Rd.</w:t>
      </w:r>
    </w:p>
    <w:p w14:paraId="557E41C9" w14:textId="77777777" w:rsidR="0018432C" w:rsidRDefault="0018432C"/>
    <w:sectPr w:rsidR="0018432C">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77B16" w14:textId="77777777" w:rsidR="00631AB8" w:rsidRDefault="00631AB8" w:rsidP="00AD740B">
      <w:r>
        <w:separator/>
      </w:r>
    </w:p>
  </w:endnote>
  <w:endnote w:type="continuationSeparator" w:id="0">
    <w:p w14:paraId="1BDFF800" w14:textId="77777777" w:rsidR="00631AB8" w:rsidRDefault="00631AB8" w:rsidP="00A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342374"/>
      <w:docPartObj>
        <w:docPartGallery w:val="Page Numbers (Bottom of Page)"/>
        <w:docPartUnique/>
      </w:docPartObj>
    </w:sdtPr>
    <w:sdtEndPr>
      <w:rPr>
        <w:noProof/>
      </w:rPr>
    </w:sdtEndPr>
    <w:sdtContent>
      <w:p w14:paraId="4EA63487" w14:textId="209D814F" w:rsidR="00767003" w:rsidRDefault="007670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EDD75" w14:textId="77777777" w:rsidR="00AD740B" w:rsidRDefault="00AD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8962" w14:textId="77777777" w:rsidR="00631AB8" w:rsidRDefault="00631AB8" w:rsidP="00AD740B">
      <w:r>
        <w:separator/>
      </w:r>
    </w:p>
  </w:footnote>
  <w:footnote w:type="continuationSeparator" w:id="0">
    <w:p w14:paraId="143BC5DB" w14:textId="77777777" w:rsidR="00631AB8" w:rsidRDefault="00631AB8" w:rsidP="00AD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FFDE" w14:textId="4F4A29D6" w:rsidR="00AD740B" w:rsidRDefault="00000000">
    <w:pPr>
      <w:pStyle w:val="Header"/>
    </w:pPr>
    <w:r>
      <w:rPr>
        <w:noProof/>
      </w:rPr>
      <w:pict w14:anchorId="497CA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6782"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6390" w14:textId="2940D28E" w:rsidR="00AD740B" w:rsidRDefault="00000000">
    <w:pPr>
      <w:pStyle w:val="Header"/>
    </w:pPr>
    <w:r>
      <w:rPr>
        <w:noProof/>
      </w:rPr>
      <w:pict w14:anchorId="02343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6783"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2BC0E" w14:textId="6A0029BF" w:rsidR="00AD740B" w:rsidRDefault="00000000">
    <w:pPr>
      <w:pStyle w:val="Header"/>
    </w:pPr>
    <w:r>
      <w:rPr>
        <w:noProof/>
      </w:rPr>
      <w:pict w14:anchorId="487FC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6781"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1C"/>
    <w:rsid w:val="001659B7"/>
    <w:rsid w:val="0018432C"/>
    <w:rsid w:val="00212EC7"/>
    <w:rsid w:val="003269C6"/>
    <w:rsid w:val="00631AB8"/>
    <w:rsid w:val="00656852"/>
    <w:rsid w:val="006833A8"/>
    <w:rsid w:val="006C55C8"/>
    <w:rsid w:val="006E54A7"/>
    <w:rsid w:val="00767003"/>
    <w:rsid w:val="007C79E7"/>
    <w:rsid w:val="00960ABE"/>
    <w:rsid w:val="00AD740B"/>
    <w:rsid w:val="00AF5214"/>
    <w:rsid w:val="00CA4AAE"/>
    <w:rsid w:val="00CB3A29"/>
    <w:rsid w:val="00F0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001F7"/>
  <w15:chartTrackingRefBased/>
  <w15:docId w15:val="{BAEE6974-73B5-4310-A34A-73939B3A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1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03C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03C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03C1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03C1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03C1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03C1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03C1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03C1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03C1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C1C"/>
    <w:rPr>
      <w:rFonts w:eastAsiaTheme="majorEastAsia" w:cstheme="majorBidi"/>
      <w:color w:val="272727" w:themeColor="text1" w:themeTint="D8"/>
    </w:rPr>
  </w:style>
  <w:style w:type="paragraph" w:styleId="Title">
    <w:name w:val="Title"/>
    <w:basedOn w:val="Normal"/>
    <w:next w:val="Normal"/>
    <w:link w:val="TitleChar"/>
    <w:uiPriority w:val="10"/>
    <w:qFormat/>
    <w:rsid w:val="00F03C1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03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C1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03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C1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03C1C"/>
    <w:rPr>
      <w:i/>
      <w:iCs/>
      <w:color w:val="404040" w:themeColor="text1" w:themeTint="BF"/>
    </w:rPr>
  </w:style>
  <w:style w:type="paragraph" w:styleId="ListParagraph">
    <w:name w:val="List Paragraph"/>
    <w:basedOn w:val="Normal"/>
    <w:uiPriority w:val="34"/>
    <w:qFormat/>
    <w:rsid w:val="00F03C1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03C1C"/>
    <w:rPr>
      <w:i/>
      <w:iCs/>
      <w:color w:val="0F4761" w:themeColor="accent1" w:themeShade="BF"/>
    </w:rPr>
  </w:style>
  <w:style w:type="paragraph" w:styleId="IntenseQuote">
    <w:name w:val="Intense Quote"/>
    <w:basedOn w:val="Normal"/>
    <w:next w:val="Normal"/>
    <w:link w:val="IntenseQuoteChar"/>
    <w:uiPriority w:val="30"/>
    <w:qFormat/>
    <w:rsid w:val="00F03C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03C1C"/>
    <w:rPr>
      <w:i/>
      <w:iCs/>
      <w:color w:val="0F4761" w:themeColor="accent1" w:themeShade="BF"/>
    </w:rPr>
  </w:style>
  <w:style w:type="character" w:styleId="IntenseReference">
    <w:name w:val="Intense Reference"/>
    <w:basedOn w:val="DefaultParagraphFont"/>
    <w:uiPriority w:val="32"/>
    <w:qFormat/>
    <w:rsid w:val="00F03C1C"/>
    <w:rPr>
      <w:b/>
      <w:bCs/>
      <w:smallCaps/>
      <w:color w:val="0F4761" w:themeColor="accent1" w:themeShade="BF"/>
      <w:spacing w:val="5"/>
    </w:rPr>
  </w:style>
  <w:style w:type="paragraph" w:styleId="Header">
    <w:name w:val="header"/>
    <w:basedOn w:val="Normal"/>
    <w:link w:val="HeaderChar"/>
    <w:uiPriority w:val="99"/>
    <w:unhideWhenUsed/>
    <w:rsid w:val="00AD740B"/>
    <w:pPr>
      <w:tabs>
        <w:tab w:val="center" w:pos="4513"/>
        <w:tab w:val="right" w:pos="9026"/>
      </w:tabs>
    </w:pPr>
  </w:style>
  <w:style w:type="character" w:customStyle="1" w:styleId="HeaderChar">
    <w:name w:val="Header Char"/>
    <w:basedOn w:val="DefaultParagraphFont"/>
    <w:link w:val="Header"/>
    <w:uiPriority w:val="99"/>
    <w:rsid w:val="00AD740B"/>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AD740B"/>
    <w:pPr>
      <w:tabs>
        <w:tab w:val="center" w:pos="4513"/>
        <w:tab w:val="right" w:pos="9026"/>
      </w:tabs>
    </w:pPr>
  </w:style>
  <w:style w:type="character" w:customStyle="1" w:styleId="FooterChar">
    <w:name w:val="Footer Char"/>
    <w:basedOn w:val="DefaultParagraphFont"/>
    <w:link w:val="Footer"/>
    <w:uiPriority w:val="99"/>
    <w:rsid w:val="00AD740B"/>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672</Words>
  <Characters>3833</Characters>
  <Application>Microsoft Office Word</Application>
  <DocSecurity>0</DocSecurity>
  <Lines>31</Lines>
  <Paragraphs>8</Paragraphs>
  <ScaleCrop>false</ScaleCrop>
  <Company>University of Strathclyde</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Kane</dc:creator>
  <cp:keywords/>
  <dc:description/>
  <cp:lastModifiedBy>Andrew Downie</cp:lastModifiedBy>
  <cp:revision>8</cp:revision>
  <dcterms:created xsi:type="dcterms:W3CDTF">2024-11-15T14:16:00Z</dcterms:created>
  <dcterms:modified xsi:type="dcterms:W3CDTF">2024-11-15T14:22:00Z</dcterms:modified>
</cp:coreProperties>
</file>